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F32E" w14:textId="2B221BDD" w:rsidR="004F0E90" w:rsidRDefault="004F0E90"/>
    <w:p w14:paraId="5693BD92" w14:textId="7CDC68C8" w:rsidR="0046398D" w:rsidRDefault="0046398D"/>
    <w:p w14:paraId="5763CAC1" w14:textId="43BCB1E6" w:rsid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One year in advance we are happy to present you the program of our conference that we organize every other year.</w:t>
      </w:r>
    </w:p>
    <w:p w14:paraId="39019FF8"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53B2ECFA" w14:textId="77777777" w:rsid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This time we choose to dive into the fascinating</w:t>
      </w:r>
      <w:r w:rsidRPr="0046398D">
        <w:rPr>
          <w:rFonts w:ascii="Montserrat" w:eastAsia="Times New Roman" w:hAnsi="Montserrat" w:cs="Times New Roman"/>
          <w:b/>
          <w:bCs/>
          <w:color w:val="333333"/>
          <w:bdr w:val="none" w:sz="0" w:space="0" w:color="auto" w:frame="1"/>
          <w:lang w:val="en-US" w:eastAsia="nl-NL"/>
        </w:rPr>
        <w:t> cranial field</w:t>
      </w:r>
      <w:r w:rsidRPr="0046398D">
        <w:rPr>
          <w:rFonts w:ascii="Montserrat" w:eastAsia="Times New Roman" w:hAnsi="Montserrat" w:cs="Times New Roman"/>
          <w:color w:val="333333"/>
          <w:lang w:val="en-US" w:eastAsia="nl-NL"/>
        </w:rPr>
        <w:t xml:space="preserve">. Osteopathy has a long history of working on the human cranium. </w:t>
      </w:r>
      <w:proofErr w:type="gramStart"/>
      <w:r w:rsidRPr="0046398D">
        <w:rPr>
          <w:rFonts w:ascii="Montserrat" w:eastAsia="Times New Roman" w:hAnsi="Montserrat" w:cs="Times New Roman"/>
          <w:color w:val="333333"/>
          <w:lang w:val="en-US" w:eastAsia="nl-NL"/>
        </w:rPr>
        <w:t>Of course</w:t>
      </w:r>
      <w:proofErr w:type="gramEnd"/>
      <w:r w:rsidRPr="0046398D">
        <w:rPr>
          <w:rFonts w:ascii="Montserrat" w:eastAsia="Times New Roman" w:hAnsi="Montserrat" w:cs="Times New Roman"/>
          <w:color w:val="333333"/>
          <w:lang w:val="en-US" w:eastAsia="nl-NL"/>
        </w:rPr>
        <w:t xml:space="preserve"> WG Sutherland but also Charlotte Weaver were important for the development of osteopathy in the </w:t>
      </w:r>
      <w:r w:rsidRPr="0046398D">
        <w:rPr>
          <w:rFonts w:ascii="Montserrat" w:eastAsia="Times New Roman" w:hAnsi="Montserrat" w:cs="Times New Roman"/>
          <w:b/>
          <w:bCs/>
          <w:color w:val="333333"/>
          <w:bdr w:val="none" w:sz="0" w:space="0" w:color="auto" w:frame="1"/>
          <w:lang w:val="en-US" w:eastAsia="nl-NL"/>
        </w:rPr>
        <w:t>cranial field</w:t>
      </w:r>
      <w:r w:rsidRPr="0046398D">
        <w:rPr>
          <w:rFonts w:ascii="Montserrat" w:eastAsia="Times New Roman" w:hAnsi="Montserrat" w:cs="Times New Roman"/>
          <w:color w:val="333333"/>
          <w:lang w:val="en-US" w:eastAsia="nl-NL"/>
        </w:rPr>
        <w:t xml:space="preserve">. </w:t>
      </w:r>
    </w:p>
    <w:p w14:paraId="5B20BD3E" w14:textId="77777777" w:rsid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2A662B7A" w14:textId="123A216B"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Much changed in medicine and science since the times of our osteopathic ancestors. In the age of technology and informatics many tools and devices are developed to scientifically study the osteopathic models.</w:t>
      </w:r>
    </w:p>
    <w:p w14:paraId="7C2C2AE0"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2C9EA73C" w14:textId="1208D648"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In this conference we </w:t>
      </w:r>
      <w:r w:rsidRPr="0046398D">
        <w:rPr>
          <w:rFonts w:ascii="Montserrat" w:eastAsia="Times New Roman" w:hAnsi="Montserrat" w:cs="Times New Roman"/>
          <w:b/>
          <w:bCs/>
          <w:color w:val="333333"/>
          <w:bdr w:val="none" w:sz="0" w:space="0" w:color="auto" w:frame="1"/>
          <w:lang w:val="en-US" w:eastAsia="nl-NL"/>
        </w:rPr>
        <w:t>combine science with the osteopathic practice.</w:t>
      </w:r>
      <w:r w:rsidRPr="0046398D">
        <w:rPr>
          <w:rFonts w:ascii="Montserrat" w:eastAsia="Times New Roman" w:hAnsi="Montserrat" w:cs="Times New Roman"/>
          <w:color w:val="333333"/>
          <w:lang w:val="en-US" w:eastAsia="nl-NL"/>
        </w:rPr>
        <w:t> In the morning scientist and osteopaths are giving theoretical lectures about many aspects of the human cranium. The scientist will present to some recent insights, the osteopath will link these insights with the osteopathic practice. At the end of the morning program there will be a forum discussion and there will be time for questions.</w:t>
      </w:r>
    </w:p>
    <w:p w14:paraId="78114B10"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5D828050" w14:textId="4A79ACE2" w:rsidR="0046398D" w:rsidRPr="0046398D" w:rsidRDefault="0046398D" w:rsidP="0046398D">
      <w:pPr>
        <w:shd w:val="clear" w:color="auto" w:fill="FFFFFF"/>
        <w:textAlignment w:val="baseline"/>
        <w:rPr>
          <w:rFonts w:ascii="Montserrat" w:eastAsia="Times New Roman" w:hAnsi="Montserrat" w:cs="Times New Roman"/>
          <w:b/>
          <w:bCs/>
          <w:color w:val="333333"/>
          <w:bdr w:val="none" w:sz="0" w:space="0" w:color="auto" w:frame="1"/>
          <w:lang w:val="en-US" w:eastAsia="nl-NL"/>
        </w:rPr>
      </w:pPr>
      <w:r w:rsidRPr="0046398D">
        <w:rPr>
          <w:rFonts w:ascii="Montserrat" w:eastAsia="Times New Roman" w:hAnsi="Montserrat" w:cs="Times New Roman"/>
          <w:color w:val="333333"/>
          <w:lang w:val="en-US" w:eastAsia="nl-NL"/>
        </w:rPr>
        <w:t>In the afternoon there will be </w:t>
      </w:r>
      <w:r w:rsidRPr="0046398D">
        <w:rPr>
          <w:rFonts w:ascii="Montserrat" w:eastAsia="Times New Roman" w:hAnsi="Montserrat" w:cs="Times New Roman"/>
          <w:b/>
          <w:bCs/>
          <w:color w:val="333333"/>
          <w:bdr w:val="none" w:sz="0" w:space="0" w:color="auto" w:frame="1"/>
          <w:lang w:val="en-US" w:eastAsia="nl-NL"/>
        </w:rPr>
        <w:t>practical demonstration workshops</w:t>
      </w:r>
      <w:r w:rsidRPr="0046398D">
        <w:rPr>
          <w:rFonts w:ascii="Montserrat" w:eastAsia="Times New Roman" w:hAnsi="Montserrat" w:cs="Times New Roman"/>
          <w:color w:val="333333"/>
          <w:lang w:val="en-US" w:eastAsia="nl-NL"/>
        </w:rPr>
        <w:t>. The osteopath will give a theoretical introduction about a topic and then demonstrate how this can be used in the osteopathic practice. Next to this there are two theoretical presentations where a scientist gives a deepening presentation about a certain topic. This is interesting for osteopaths that want </w:t>
      </w:r>
      <w:r w:rsidRPr="0046398D">
        <w:rPr>
          <w:rFonts w:ascii="Montserrat" w:eastAsia="Times New Roman" w:hAnsi="Montserrat" w:cs="Times New Roman"/>
          <w:b/>
          <w:bCs/>
          <w:color w:val="333333"/>
          <w:bdr w:val="none" w:sz="0" w:space="0" w:color="auto" w:frame="1"/>
          <w:lang w:val="en-US" w:eastAsia="nl-NL"/>
        </w:rPr>
        <w:t>to learn more about the science behind their work.</w:t>
      </w:r>
    </w:p>
    <w:p w14:paraId="38EA2E8C"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03D21AE3"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We are convinced that this format makes the conference interesting for every osteopath. There is a limit of 300 places due to the maximum of people that can be in the workshops. </w:t>
      </w:r>
    </w:p>
    <w:p w14:paraId="6F44DFA8"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72815CE5" w14:textId="2E5E35DB"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b/>
          <w:bCs/>
          <w:color w:val="333333"/>
          <w:bdr w:val="none" w:sz="0" w:space="0" w:color="auto" w:frame="1"/>
          <w:lang w:val="en-US" w:eastAsia="nl-NL"/>
        </w:rPr>
        <w:t>Attention: first come, first served….</w:t>
      </w:r>
    </w:p>
    <w:p w14:paraId="67D5A33E" w14:textId="0B087F8A" w:rsidR="0046398D" w:rsidRPr="0046398D" w:rsidRDefault="0046398D" w:rsidP="0046398D">
      <w:pPr>
        <w:shd w:val="clear" w:color="auto" w:fill="FFFFFF"/>
        <w:textAlignment w:val="baseline"/>
        <w:rPr>
          <w:rFonts w:ascii="Montserrat" w:eastAsia="Times New Roman" w:hAnsi="Montserrat" w:cs="Times New Roman"/>
          <w:b/>
          <w:bCs/>
          <w:color w:val="333333"/>
          <w:bdr w:val="none" w:sz="0" w:space="0" w:color="auto" w:frame="1"/>
          <w:lang w:val="en-US" w:eastAsia="nl-NL"/>
        </w:rPr>
      </w:pPr>
      <w:r w:rsidRPr="0046398D">
        <w:rPr>
          <w:rFonts w:ascii="Montserrat" w:eastAsia="Times New Roman" w:hAnsi="Montserrat" w:cs="Times New Roman"/>
          <w:b/>
          <w:bCs/>
          <w:color w:val="333333"/>
          <w:bdr w:val="none" w:sz="0" w:space="0" w:color="auto" w:frame="1"/>
          <w:lang w:val="en-US" w:eastAsia="nl-NL"/>
        </w:rPr>
        <w:t>When you are interested in a specific workshop, be early with you subscription, so that you have more chance that you have a place in this workshop.</w:t>
      </w:r>
    </w:p>
    <w:p w14:paraId="601179F8"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09E46AA7" w14:textId="40452CB6"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You will receive more information about registration for the workshops later this year.</w:t>
      </w:r>
    </w:p>
    <w:p w14:paraId="38D1258C" w14:textId="4A9A471F"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1BA7533F" w14:textId="7D314956"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66D763F2" w14:textId="702236EB"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6BA1C6CF" w14:textId="3854F3B4"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2E1607A6" w14:textId="1E303B2E"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3B5B1F50" w14:textId="31CD2478"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25FCD25B" w14:textId="6F1EC0D3"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09D861B5" w14:textId="4D290464"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399A4D8A" w14:textId="77777777" w:rsidR="0046398D" w:rsidRPr="0046398D" w:rsidRDefault="0046398D" w:rsidP="0046398D">
      <w:pPr>
        <w:shd w:val="clear" w:color="auto" w:fill="FFFFFF"/>
        <w:textAlignment w:val="baseline"/>
        <w:rPr>
          <w:rFonts w:ascii="Montserrat" w:eastAsia="Times New Roman" w:hAnsi="Montserrat" w:cs="Times New Roman"/>
          <w:color w:val="333333"/>
          <w:lang w:val="en-US" w:eastAsia="nl-NL"/>
        </w:rPr>
      </w:pPr>
    </w:p>
    <w:p w14:paraId="1ADC3614" w14:textId="77777777" w:rsidR="0046398D" w:rsidRPr="0046398D" w:rsidRDefault="0046398D" w:rsidP="0046398D">
      <w:pPr>
        <w:shd w:val="clear" w:color="auto" w:fill="FFFFFF"/>
        <w:spacing w:line="240" w:lineRule="atLeast"/>
        <w:textAlignment w:val="baseline"/>
        <w:outlineLvl w:val="2"/>
        <w:rPr>
          <w:rFonts w:ascii="Montserrat" w:eastAsia="Times New Roman" w:hAnsi="Montserrat" w:cs="Times New Roman"/>
          <w:color w:val="333333"/>
          <w:sz w:val="54"/>
          <w:szCs w:val="54"/>
          <w:lang w:eastAsia="nl-NL"/>
        </w:rPr>
      </w:pPr>
      <w:r w:rsidRPr="0046398D">
        <w:rPr>
          <w:rFonts w:ascii="Montserrat" w:eastAsia="Times New Roman" w:hAnsi="Montserrat" w:cs="Times New Roman"/>
          <w:b/>
          <w:bCs/>
          <w:color w:val="333333"/>
          <w:sz w:val="54"/>
          <w:szCs w:val="54"/>
          <w:bdr w:val="none" w:sz="0" w:space="0" w:color="auto" w:frame="1"/>
          <w:lang w:eastAsia="nl-NL"/>
        </w:rPr>
        <w:t xml:space="preserve">Day </w:t>
      </w:r>
      <w:proofErr w:type="gramStart"/>
      <w:r w:rsidRPr="0046398D">
        <w:rPr>
          <w:rFonts w:ascii="Montserrat" w:eastAsia="Times New Roman" w:hAnsi="Montserrat" w:cs="Times New Roman"/>
          <w:b/>
          <w:bCs/>
          <w:color w:val="333333"/>
          <w:sz w:val="54"/>
          <w:szCs w:val="54"/>
          <w:bdr w:val="none" w:sz="0" w:space="0" w:color="auto" w:frame="1"/>
          <w:lang w:eastAsia="nl-NL"/>
        </w:rPr>
        <w:t>1:  </w:t>
      </w:r>
      <w:proofErr w:type="spellStart"/>
      <w:r w:rsidRPr="0046398D">
        <w:rPr>
          <w:rFonts w:ascii="Montserrat" w:eastAsia="Times New Roman" w:hAnsi="Montserrat" w:cs="Times New Roman"/>
          <w:b/>
          <w:bCs/>
          <w:color w:val="333333"/>
          <w:sz w:val="54"/>
          <w:szCs w:val="54"/>
          <w:bdr w:val="none" w:sz="0" w:space="0" w:color="auto" w:frame="1"/>
          <w:lang w:eastAsia="nl-NL"/>
        </w:rPr>
        <w:t>March</w:t>
      </w:r>
      <w:proofErr w:type="spellEnd"/>
      <w:proofErr w:type="gramEnd"/>
      <w:r w:rsidRPr="0046398D">
        <w:rPr>
          <w:rFonts w:ascii="Montserrat" w:eastAsia="Times New Roman" w:hAnsi="Montserrat" w:cs="Times New Roman"/>
          <w:b/>
          <w:bCs/>
          <w:color w:val="333333"/>
          <w:sz w:val="54"/>
          <w:szCs w:val="54"/>
          <w:bdr w:val="none" w:sz="0" w:space="0" w:color="auto" w:frame="1"/>
          <w:lang w:eastAsia="nl-NL"/>
        </w:rPr>
        <w:t xml:space="preserve"> 22, 2024</w:t>
      </w:r>
    </w:p>
    <w:p w14:paraId="0D135398"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b/>
          <w:bCs/>
          <w:i/>
          <w:iCs/>
          <w:color w:val="333333"/>
          <w:bdr w:val="none" w:sz="0" w:space="0" w:color="auto" w:frame="1"/>
          <w:lang w:eastAsia="nl-NL"/>
        </w:rPr>
        <w:t>Morning</w:t>
      </w:r>
      <w:proofErr w:type="spellEnd"/>
      <w:r w:rsidRPr="0046398D">
        <w:rPr>
          <w:rFonts w:ascii="Montserrat" w:eastAsia="Times New Roman" w:hAnsi="Montserrat" w:cs="Times New Roman"/>
          <w:b/>
          <w:bCs/>
          <w:i/>
          <w:iCs/>
          <w:color w:val="333333"/>
          <w:bdr w:val="none" w:sz="0" w:space="0" w:color="auto" w:frame="1"/>
          <w:lang w:eastAsia="nl-NL"/>
        </w:rPr>
        <w:t>:</w:t>
      </w:r>
    </w:p>
    <w:p w14:paraId="397A95C8"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color w:val="333333"/>
          <w:lang w:eastAsia="nl-NL"/>
        </w:rPr>
        <w:t>Welcome</w:t>
      </w:r>
      <w:proofErr w:type="spellEnd"/>
    </w:p>
    <w:p w14:paraId="2ED0EFE6"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Osteopathy in the cranial field in 2024, what does science tell us? </w:t>
      </w:r>
      <w:r w:rsidRPr="0046398D">
        <w:rPr>
          <w:rFonts w:ascii="Montserrat" w:eastAsia="Times New Roman" w:hAnsi="Montserrat" w:cs="Times New Roman"/>
          <w:color w:val="333333"/>
          <w:lang w:eastAsia="nl-NL"/>
        </w:rPr>
        <w:t xml:space="preserve">Rafael </w:t>
      </w:r>
      <w:proofErr w:type="spellStart"/>
      <w:r w:rsidRPr="0046398D">
        <w:rPr>
          <w:rFonts w:ascii="Montserrat" w:eastAsia="Times New Roman" w:hAnsi="Montserrat" w:cs="Times New Roman"/>
          <w:color w:val="333333"/>
          <w:lang w:eastAsia="nl-NL"/>
        </w:rPr>
        <w:t>Zegarra-Parodi</w:t>
      </w:r>
      <w:proofErr w:type="spellEnd"/>
      <w:r w:rsidRPr="0046398D">
        <w:rPr>
          <w:rFonts w:ascii="Montserrat" w:eastAsia="Times New Roman" w:hAnsi="Montserrat" w:cs="Times New Roman"/>
          <w:color w:val="333333"/>
          <w:lang w:eastAsia="nl-NL"/>
        </w:rPr>
        <w:t xml:space="preserve"> DO MSc Fr</w:t>
      </w:r>
    </w:p>
    <w:p w14:paraId="20902705"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Rhythms in the human cranium, what do we </w:t>
      </w:r>
      <w:proofErr w:type="gramStart"/>
      <w:r w:rsidRPr="0046398D">
        <w:rPr>
          <w:rFonts w:ascii="Montserrat" w:eastAsia="Times New Roman" w:hAnsi="Montserrat" w:cs="Times New Roman"/>
          <w:color w:val="333333"/>
          <w:lang w:val="en-US" w:eastAsia="nl-NL"/>
        </w:rPr>
        <w:t>know?.</w:t>
      </w:r>
      <w:proofErr w:type="gramEnd"/>
      <w:r w:rsidRPr="0046398D">
        <w:rPr>
          <w:rFonts w:ascii="Montserrat" w:eastAsia="Times New Roman" w:hAnsi="Montserrat" w:cs="Times New Roman"/>
          <w:color w:val="333333"/>
          <w:lang w:val="en-US" w:eastAsia="nl-NL"/>
        </w:rPr>
        <w:t xml:space="preserve"> </w:t>
      </w:r>
      <w:proofErr w:type="gramStart"/>
      <w:r w:rsidRPr="0046398D">
        <w:rPr>
          <w:rFonts w:ascii="Montserrat" w:eastAsia="Times New Roman" w:hAnsi="Montserrat" w:cs="Times New Roman"/>
          <w:color w:val="333333"/>
          <w:lang w:eastAsia="nl-NL"/>
        </w:rPr>
        <w:t>prof</w:t>
      </w:r>
      <w:proofErr w:type="gramEnd"/>
      <w:r w:rsidRPr="0046398D">
        <w:rPr>
          <w:rFonts w:ascii="Montserrat" w:eastAsia="Times New Roman" w:hAnsi="Montserrat" w:cs="Times New Roman"/>
          <w:color w:val="333333"/>
          <w:lang w:eastAsia="nl-NL"/>
        </w:rPr>
        <w:t xml:space="preserve"> Max </w:t>
      </w:r>
      <w:proofErr w:type="spellStart"/>
      <w:r w:rsidRPr="0046398D">
        <w:rPr>
          <w:rFonts w:ascii="Montserrat" w:eastAsia="Times New Roman" w:hAnsi="Montserrat" w:cs="Times New Roman"/>
          <w:color w:val="333333"/>
          <w:lang w:eastAsia="nl-NL"/>
        </w:rPr>
        <w:t>Moser</w:t>
      </w:r>
      <w:proofErr w:type="spellEnd"/>
      <w:r w:rsidRPr="0046398D">
        <w:rPr>
          <w:rFonts w:ascii="Montserrat" w:eastAsia="Times New Roman" w:hAnsi="Montserrat" w:cs="Times New Roman"/>
          <w:color w:val="333333"/>
          <w:lang w:eastAsia="nl-NL"/>
        </w:rPr>
        <w:t xml:space="preserve"> PhD A</w:t>
      </w:r>
    </w:p>
    <w:p w14:paraId="5535A3D6"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Rhythms in the human cranium, what do we feel? </w:t>
      </w:r>
      <w:r w:rsidRPr="0046398D">
        <w:rPr>
          <w:rFonts w:ascii="Montserrat" w:eastAsia="Times New Roman" w:hAnsi="Montserrat" w:cs="Times New Roman"/>
          <w:color w:val="333333"/>
          <w:lang w:eastAsia="nl-NL"/>
        </w:rPr>
        <w:t xml:space="preserve">E. </w:t>
      </w:r>
      <w:proofErr w:type="spellStart"/>
      <w:r w:rsidRPr="0046398D">
        <w:rPr>
          <w:rFonts w:ascii="Montserrat" w:eastAsia="Times New Roman" w:hAnsi="Montserrat" w:cs="Times New Roman"/>
          <w:color w:val="333333"/>
          <w:lang w:eastAsia="nl-NL"/>
        </w:rPr>
        <w:t>Kaniusas</w:t>
      </w:r>
      <w:proofErr w:type="spellEnd"/>
      <w:r w:rsidRPr="0046398D">
        <w:rPr>
          <w:rFonts w:ascii="Montserrat" w:eastAsia="Times New Roman" w:hAnsi="Montserrat" w:cs="Times New Roman"/>
          <w:color w:val="333333"/>
          <w:lang w:eastAsia="nl-NL"/>
        </w:rPr>
        <w:t xml:space="preserve"> PhD A</w:t>
      </w:r>
    </w:p>
    <w:p w14:paraId="05DB2B5A"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Piezo 2 receptors and osteopathy in the cranial field. </w:t>
      </w:r>
      <w:r w:rsidRPr="0046398D">
        <w:rPr>
          <w:rFonts w:ascii="Montserrat" w:eastAsia="Times New Roman" w:hAnsi="Montserrat" w:cs="Times New Roman"/>
          <w:color w:val="333333"/>
          <w:lang w:eastAsia="nl-NL"/>
        </w:rPr>
        <w:t>Heike Jaeger PhD D</w:t>
      </w:r>
    </w:p>
    <w:p w14:paraId="441AD0AB"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 xml:space="preserve">The Glymphatic system and </w:t>
      </w:r>
      <w:proofErr w:type="gramStart"/>
      <w:r w:rsidRPr="0046398D">
        <w:rPr>
          <w:rFonts w:ascii="Montserrat" w:eastAsia="Times New Roman" w:hAnsi="Montserrat" w:cs="Times New Roman"/>
          <w:color w:val="333333"/>
          <w:lang w:val="en-US" w:eastAsia="nl-NL"/>
        </w:rPr>
        <w:t>sleep.Dr</w:t>
      </w:r>
      <w:proofErr w:type="gramEnd"/>
      <w:r w:rsidRPr="0046398D">
        <w:rPr>
          <w:rFonts w:ascii="Montserrat" w:eastAsia="Times New Roman" w:hAnsi="Montserrat" w:cs="Times New Roman"/>
          <w:color w:val="333333"/>
          <w:lang w:val="en-US" w:eastAsia="nl-NL"/>
        </w:rPr>
        <w:t xml:space="preserve"> Rolf Fronczek, PhD neuroloog Nl</w:t>
      </w:r>
    </w:p>
    <w:p w14:paraId="53C41A12" w14:textId="77777777" w:rsidR="0046398D" w:rsidRP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Lymphatics in the cranial field. </w:t>
      </w:r>
      <w:r w:rsidRPr="0046398D">
        <w:rPr>
          <w:rFonts w:ascii="Montserrat" w:eastAsia="Times New Roman" w:hAnsi="Montserrat" w:cs="Times New Roman"/>
          <w:color w:val="333333"/>
          <w:lang w:eastAsia="nl-NL"/>
        </w:rPr>
        <w:t xml:space="preserve">Raymond </w:t>
      </w:r>
      <w:proofErr w:type="spellStart"/>
      <w:r w:rsidRPr="0046398D">
        <w:rPr>
          <w:rFonts w:ascii="Montserrat" w:eastAsia="Times New Roman" w:hAnsi="Montserrat" w:cs="Times New Roman"/>
          <w:color w:val="333333"/>
          <w:lang w:eastAsia="nl-NL"/>
        </w:rPr>
        <w:t>Perrin</w:t>
      </w:r>
      <w:proofErr w:type="spellEnd"/>
      <w:r w:rsidRPr="0046398D">
        <w:rPr>
          <w:rFonts w:ascii="Montserrat" w:eastAsia="Times New Roman" w:hAnsi="Montserrat" w:cs="Times New Roman"/>
          <w:color w:val="333333"/>
          <w:lang w:eastAsia="nl-NL"/>
        </w:rPr>
        <w:t xml:space="preserve"> DO GB</w:t>
      </w:r>
    </w:p>
    <w:p w14:paraId="2528F83C" w14:textId="6F9D7F78" w:rsidR="0046398D" w:rsidRDefault="0046398D" w:rsidP="0046398D">
      <w:pPr>
        <w:numPr>
          <w:ilvl w:val="0"/>
          <w:numId w:val="1"/>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eastAsia="nl-NL"/>
        </w:rPr>
        <w:t xml:space="preserve">Forum </w:t>
      </w:r>
      <w:proofErr w:type="spellStart"/>
      <w:r w:rsidRPr="0046398D">
        <w:rPr>
          <w:rFonts w:ascii="Montserrat" w:eastAsia="Times New Roman" w:hAnsi="Montserrat" w:cs="Times New Roman"/>
          <w:color w:val="333333"/>
          <w:lang w:eastAsia="nl-NL"/>
        </w:rPr>
        <w:t>discussion</w:t>
      </w:r>
      <w:proofErr w:type="spellEnd"/>
    </w:p>
    <w:p w14:paraId="083024B8" w14:textId="77777777" w:rsidR="0046398D" w:rsidRPr="0046398D" w:rsidRDefault="0046398D" w:rsidP="0046398D">
      <w:pPr>
        <w:spacing w:line="390" w:lineRule="atLeast"/>
        <w:ind w:left="720"/>
        <w:textAlignment w:val="baseline"/>
        <w:rPr>
          <w:rFonts w:ascii="Montserrat" w:eastAsia="Times New Roman" w:hAnsi="Montserrat" w:cs="Times New Roman"/>
          <w:color w:val="333333"/>
          <w:lang w:eastAsia="nl-NL"/>
        </w:rPr>
      </w:pPr>
    </w:p>
    <w:p w14:paraId="2FC7EB84"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b/>
          <w:bCs/>
          <w:i/>
          <w:iCs/>
          <w:color w:val="333333"/>
          <w:bdr w:val="none" w:sz="0" w:space="0" w:color="auto" w:frame="1"/>
          <w:lang w:eastAsia="nl-NL"/>
        </w:rPr>
        <w:t>Afternoon</w:t>
      </w:r>
      <w:proofErr w:type="spellEnd"/>
      <w:r w:rsidRPr="0046398D">
        <w:rPr>
          <w:rFonts w:ascii="Montserrat" w:eastAsia="Times New Roman" w:hAnsi="Montserrat" w:cs="Times New Roman"/>
          <w:b/>
          <w:bCs/>
          <w:i/>
          <w:iCs/>
          <w:color w:val="333333"/>
          <w:bdr w:val="none" w:sz="0" w:space="0" w:color="auto" w:frame="1"/>
          <w:lang w:eastAsia="nl-NL"/>
        </w:rPr>
        <w:t>:</w:t>
      </w:r>
    </w:p>
    <w:p w14:paraId="23A2F900"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color w:val="333333"/>
          <w:lang w:eastAsia="nl-NL"/>
        </w:rPr>
        <w:t>Theoretical</w:t>
      </w:r>
      <w:proofErr w:type="spellEnd"/>
      <w:r w:rsidRPr="0046398D">
        <w:rPr>
          <w:rFonts w:ascii="Montserrat" w:eastAsia="Times New Roman" w:hAnsi="Montserrat" w:cs="Times New Roman"/>
          <w:color w:val="333333"/>
          <w:lang w:eastAsia="nl-NL"/>
        </w:rPr>
        <w:t xml:space="preserve"> </w:t>
      </w:r>
      <w:proofErr w:type="spellStart"/>
      <w:r w:rsidRPr="0046398D">
        <w:rPr>
          <w:rFonts w:ascii="Montserrat" w:eastAsia="Times New Roman" w:hAnsi="Montserrat" w:cs="Times New Roman"/>
          <w:color w:val="333333"/>
          <w:lang w:eastAsia="nl-NL"/>
        </w:rPr>
        <w:t>deepening</w:t>
      </w:r>
      <w:proofErr w:type="spellEnd"/>
      <w:r w:rsidRPr="0046398D">
        <w:rPr>
          <w:rFonts w:ascii="Montserrat" w:eastAsia="Times New Roman" w:hAnsi="Montserrat" w:cs="Times New Roman"/>
          <w:color w:val="333333"/>
          <w:lang w:eastAsia="nl-NL"/>
        </w:rPr>
        <w:t>:</w:t>
      </w:r>
    </w:p>
    <w:p w14:paraId="3E374ADE" w14:textId="77777777" w:rsidR="0046398D" w:rsidRPr="0046398D" w:rsidRDefault="0046398D" w:rsidP="0046398D">
      <w:pPr>
        <w:numPr>
          <w:ilvl w:val="0"/>
          <w:numId w:val="2"/>
        </w:numPr>
        <w:spacing w:line="390" w:lineRule="atLeast"/>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Morfology as a mechanism. Teacher from the Richtmeier institute</w:t>
      </w:r>
    </w:p>
    <w:p w14:paraId="6A4006A1" w14:textId="77777777" w:rsidR="0046398D" w:rsidRPr="0046398D" w:rsidRDefault="0046398D" w:rsidP="0046398D">
      <w:pPr>
        <w:numPr>
          <w:ilvl w:val="0"/>
          <w:numId w:val="2"/>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Functional Craniology and Brain Evolution. </w:t>
      </w:r>
      <w:r w:rsidRPr="0046398D">
        <w:rPr>
          <w:rFonts w:ascii="Montserrat" w:eastAsia="Times New Roman" w:hAnsi="Montserrat" w:cs="Times New Roman"/>
          <w:color w:val="333333"/>
          <w:lang w:eastAsia="nl-NL"/>
        </w:rPr>
        <w:t xml:space="preserve">Prof. </w:t>
      </w:r>
      <w:proofErr w:type="spellStart"/>
      <w:r w:rsidRPr="0046398D">
        <w:rPr>
          <w:rFonts w:ascii="Montserrat" w:eastAsia="Times New Roman" w:hAnsi="Montserrat" w:cs="Times New Roman"/>
          <w:color w:val="333333"/>
          <w:lang w:eastAsia="nl-NL"/>
        </w:rPr>
        <w:t>Emiliano</w:t>
      </w:r>
      <w:proofErr w:type="spellEnd"/>
      <w:r w:rsidRPr="0046398D">
        <w:rPr>
          <w:rFonts w:ascii="Montserrat" w:eastAsia="Times New Roman" w:hAnsi="Montserrat" w:cs="Times New Roman"/>
          <w:color w:val="333333"/>
          <w:lang w:eastAsia="nl-NL"/>
        </w:rPr>
        <w:t xml:space="preserve"> </w:t>
      </w:r>
      <w:proofErr w:type="spellStart"/>
      <w:r w:rsidRPr="0046398D">
        <w:rPr>
          <w:rFonts w:ascii="Montserrat" w:eastAsia="Times New Roman" w:hAnsi="Montserrat" w:cs="Times New Roman"/>
          <w:color w:val="333333"/>
          <w:lang w:eastAsia="nl-NL"/>
        </w:rPr>
        <w:t>Bruner</w:t>
      </w:r>
      <w:proofErr w:type="spellEnd"/>
      <w:r w:rsidRPr="0046398D">
        <w:rPr>
          <w:rFonts w:ascii="Montserrat" w:eastAsia="Times New Roman" w:hAnsi="Montserrat" w:cs="Times New Roman"/>
          <w:color w:val="333333"/>
          <w:lang w:eastAsia="nl-NL"/>
        </w:rPr>
        <w:t xml:space="preserve"> PhD</w:t>
      </w:r>
    </w:p>
    <w:p w14:paraId="354B427A"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eastAsia="nl-NL"/>
        </w:rPr>
        <w:t xml:space="preserve">Practical </w:t>
      </w:r>
      <w:proofErr w:type="spellStart"/>
      <w:r w:rsidRPr="0046398D">
        <w:rPr>
          <w:rFonts w:ascii="Montserrat" w:eastAsia="Times New Roman" w:hAnsi="Montserrat" w:cs="Times New Roman"/>
          <w:color w:val="333333"/>
          <w:lang w:eastAsia="nl-NL"/>
        </w:rPr>
        <w:t>demonstration</w:t>
      </w:r>
      <w:proofErr w:type="spellEnd"/>
      <w:r w:rsidRPr="0046398D">
        <w:rPr>
          <w:rFonts w:ascii="Montserrat" w:eastAsia="Times New Roman" w:hAnsi="Montserrat" w:cs="Times New Roman"/>
          <w:color w:val="333333"/>
          <w:lang w:eastAsia="nl-NL"/>
        </w:rPr>
        <w:t xml:space="preserve"> workshops</w:t>
      </w:r>
    </w:p>
    <w:p w14:paraId="2342230E" w14:textId="77777777" w:rsidR="0046398D" w:rsidRPr="0046398D" w:rsidRDefault="0046398D" w:rsidP="0046398D">
      <w:pPr>
        <w:numPr>
          <w:ilvl w:val="0"/>
          <w:numId w:val="3"/>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work of Charlotte Weaver. </w:t>
      </w:r>
      <w:r w:rsidRPr="0046398D">
        <w:rPr>
          <w:rFonts w:ascii="Montserrat" w:eastAsia="Times New Roman" w:hAnsi="Montserrat" w:cs="Times New Roman"/>
          <w:color w:val="333333"/>
          <w:lang w:eastAsia="nl-NL"/>
        </w:rPr>
        <w:t xml:space="preserve">Kok </w:t>
      </w:r>
      <w:proofErr w:type="spellStart"/>
      <w:r w:rsidRPr="0046398D">
        <w:rPr>
          <w:rFonts w:ascii="Montserrat" w:eastAsia="Times New Roman" w:hAnsi="Montserrat" w:cs="Times New Roman"/>
          <w:color w:val="333333"/>
          <w:lang w:eastAsia="nl-NL"/>
        </w:rPr>
        <w:t>Weng</w:t>
      </w:r>
      <w:proofErr w:type="spellEnd"/>
      <w:r w:rsidRPr="0046398D">
        <w:rPr>
          <w:rFonts w:ascii="Montserrat" w:eastAsia="Times New Roman" w:hAnsi="Montserrat" w:cs="Times New Roman"/>
          <w:color w:val="333333"/>
          <w:lang w:eastAsia="nl-NL"/>
        </w:rPr>
        <w:t xml:space="preserve"> Lim DO GB</w:t>
      </w:r>
    </w:p>
    <w:p w14:paraId="3B4796AB" w14:textId="77777777" w:rsidR="0046398D" w:rsidRPr="0046398D" w:rsidRDefault="0046398D" w:rsidP="0046398D">
      <w:pPr>
        <w:numPr>
          <w:ilvl w:val="0"/>
          <w:numId w:val="3"/>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WG Sutherland, the cranium and beyond. </w:t>
      </w:r>
      <w:r w:rsidRPr="0046398D">
        <w:rPr>
          <w:rFonts w:ascii="Montserrat" w:eastAsia="Times New Roman" w:hAnsi="Montserrat" w:cs="Times New Roman"/>
          <w:color w:val="333333"/>
          <w:lang w:eastAsia="nl-NL"/>
        </w:rPr>
        <w:t xml:space="preserve">Jane </w:t>
      </w:r>
      <w:proofErr w:type="spellStart"/>
      <w:r w:rsidRPr="0046398D">
        <w:rPr>
          <w:rFonts w:ascii="Montserrat" w:eastAsia="Times New Roman" w:hAnsi="Montserrat" w:cs="Times New Roman"/>
          <w:color w:val="333333"/>
          <w:lang w:eastAsia="nl-NL"/>
        </w:rPr>
        <w:t>Stark</w:t>
      </w:r>
      <w:proofErr w:type="spellEnd"/>
      <w:r w:rsidRPr="0046398D">
        <w:rPr>
          <w:rFonts w:ascii="Montserrat" w:eastAsia="Times New Roman" w:hAnsi="Montserrat" w:cs="Times New Roman"/>
          <w:color w:val="333333"/>
          <w:lang w:eastAsia="nl-NL"/>
        </w:rPr>
        <w:t xml:space="preserve"> DO </w:t>
      </w:r>
      <w:proofErr w:type="spellStart"/>
      <w:r w:rsidRPr="0046398D">
        <w:rPr>
          <w:rFonts w:ascii="Montserrat" w:eastAsia="Times New Roman" w:hAnsi="Montserrat" w:cs="Times New Roman"/>
          <w:color w:val="333333"/>
          <w:lang w:eastAsia="nl-NL"/>
        </w:rPr>
        <w:t>Can</w:t>
      </w:r>
      <w:proofErr w:type="spellEnd"/>
    </w:p>
    <w:p w14:paraId="446BFC02" w14:textId="77777777" w:rsidR="0046398D" w:rsidRPr="0046398D" w:rsidRDefault="0046398D" w:rsidP="0046398D">
      <w:pPr>
        <w:numPr>
          <w:ilvl w:val="0"/>
          <w:numId w:val="3"/>
        </w:numPr>
        <w:spacing w:line="390" w:lineRule="atLeast"/>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Osteopathy and autism. Iona Bramati-Castellarin DO PhD</w:t>
      </w:r>
    </w:p>
    <w:p w14:paraId="7DAFA30D" w14:textId="39FD5FB7" w:rsidR="0046398D" w:rsidRDefault="0046398D" w:rsidP="0046398D">
      <w:pPr>
        <w:numPr>
          <w:ilvl w:val="0"/>
          <w:numId w:val="3"/>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Morfogenetic fields and osteopathy in the cranial field. </w:t>
      </w:r>
      <w:proofErr w:type="spellStart"/>
      <w:r w:rsidRPr="0046398D">
        <w:rPr>
          <w:rFonts w:ascii="Montserrat" w:eastAsia="Times New Roman" w:hAnsi="Montserrat" w:cs="Times New Roman"/>
          <w:color w:val="333333"/>
          <w:lang w:eastAsia="nl-NL"/>
        </w:rPr>
        <w:t>Gunn</w:t>
      </w:r>
      <w:proofErr w:type="spellEnd"/>
      <w:r w:rsidRPr="0046398D">
        <w:rPr>
          <w:rFonts w:ascii="Montserrat" w:eastAsia="Times New Roman" w:hAnsi="Montserrat" w:cs="Times New Roman"/>
          <w:color w:val="333333"/>
          <w:lang w:eastAsia="nl-NL"/>
        </w:rPr>
        <w:t xml:space="preserve"> </w:t>
      </w:r>
      <w:proofErr w:type="spellStart"/>
      <w:r w:rsidRPr="0046398D">
        <w:rPr>
          <w:rFonts w:ascii="Montserrat" w:eastAsia="Times New Roman" w:hAnsi="Montserrat" w:cs="Times New Roman"/>
          <w:color w:val="333333"/>
          <w:lang w:eastAsia="nl-NL"/>
        </w:rPr>
        <w:t>Gvivik</w:t>
      </w:r>
      <w:proofErr w:type="spellEnd"/>
      <w:r w:rsidRPr="0046398D">
        <w:rPr>
          <w:rFonts w:ascii="Montserrat" w:eastAsia="Times New Roman" w:hAnsi="Montserrat" w:cs="Times New Roman"/>
          <w:color w:val="333333"/>
          <w:lang w:eastAsia="nl-NL"/>
        </w:rPr>
        <w:t xml:space="preserve"> DO N</w:t>
      </w:r>
    </w:p>
    <w:p w14:paraId="484DC426" w14:textId="6A6AC962" w:rsidR="0046398D" w:rsidRDefault="0046398D" w:rsidP="0046398D">
      <w:pPr>
        <w:spacing w:line="390" w:lineRule="atLeast"/>
        <w:textAlignment w:val="baseline"/>
        <w:rPr>
          <w:rFonts w:ascii="Montserrat" w:eastAsia="Times New Roman" w:hAnsi="Montserrat" w:cs="Times New Roman"/>
          <w:color w:val="333333"/>
          <w:lang w:eastAsia="nl-NL"/>
        </w:rPr>
      </w:pPr>
    </w:p>
    <w:p w14:paraId="1DBC9DCE" w14:textId="67FE9C35" w:rsidR="0046398D" w:rsidRDefault="0046398D" w:rsidP="0046398D">
      <w:pPr>
        <w:spacing w:line="390" w:lineRule="atLeast"/>
        <w:textAlignment w:val="baseline"/>
        <w:rPr>
          <w:rFonts w:ascii="Montserrat" w:eastAsia="Times New Roman" w:hAnsi="Montserrat" w:cs="Times New Roman"/>
          <w:color w:val="333333"/>
          <w:lang w:eastAsia="nl-NL"/>
        </w:rPr>
      </w:pPr>
    </w:p>
    <w:p w14:paraId="2DBB9C2F" w14:textId="11638561" w:rsidR="0046398D" w:rsidRDefault="0046398D" w:rsidP="0046398D">
      <w:pPr>
        <w:spacing w:line="390" w:lineRule="atLeast"/>
        <w:textAlignment w:val="baseline"/>
        <w:rPr>
          <w:rFonts w:ascii="Montserrat" w:eastAsia="Times New Roman" w:hAnsi="Montserrat" w:cs="Times New Roman"/>
          <w:color w:val="333333"/>
          <w:lang w:eastAsia="nl-NL"/>
        </w:rPr>
      </w:pPr>
    </w:p>
    <w:p w14:paraId="32008699" w14:textId="59386370" w:rsidR="0046398D" w:rsidRDefault="0046398D" w:rsidP="0046398D">
      <w:pPr>
        <w:spacing w:line="390" w:lineRule="atLeast"/>
        <w:textAlignment w:val="baseline"/>
        <w:rPr>
          <w:rFonts w:ascii="Montserrat" w:eastAsia="Times New Roman" w:hAnsi="Montserrat" w:cs="Times New Roman"/>
          <w:color w:val="333333"/>
          <w:lang w:eastAsia="nl-NL"/>
        </w:rPr>
      </w:pPr>
    </w:p>
    <w:p w14:paraId="634BA0F1" w14:textId="676A34E9" w:rsidR="0046398D" w:rsidRDefault="0046398D" w:rsidP="0046398D">
      <w:pPr>
        <w:spacing w:line="390" w:lineRule="atLeast"/>
        <w:textAlignment w:val="baseline"/>
        <w:rPr>
          <w:rFonts w:ascii="Montserrat" w:eastAsia="Times New Roman" w:hAnsi="Montserrat" w:cs="Times New Roman"/>
          <w:color w:val="333333"/>
          <w:lang w:eastAsia="nl-NL"/>
        </w:rPr>
      </w:pPr>
    </w:p>
    <w:p w14:paraId="707CB60B" w14:textId="7B60B74F" w:rsidR="0046398D" w:rsidRDefault="0046398D" w:rsidP="0046398D">
      <w:pPr>
        <w:spacing w:line="390" w:lineRule="atLeast"/>
        <w:textAlignment w:val="baseline"/>
        <w:rPr>
          <w:rFonts w:ascii="Montserrat" w:eastAsia="Times New Roman" w:hAnsi="Montserrat" w:cs="Times New Roman"/>
          <w:color w:val="333333"/>
          <w:lang w:eastAsia="nl-NL"/>
        </w:rPr>
      </w:pPr>
    </w:p>
    <w:p w14:paraId="48654085" w14:textId="6F68FAAA" w:rsidR="0046398D" w:rsidRDefault="0046398D" w:rsidP="0046398D">
      <w:pPr>
        <w:spacing w:line="390" w:lineRule="atLeast"/>
        <w:textAlignment w:val="baseline"/>
        <w:rPr>
          <w:rFonts w:ascii="Montserrat" w:eastAsia="Times New Roman" w:hAnsi="Montserrat" w:cs="Times New Roman"/>
          <w:color w:val="333333"/>
          <w:lang w:eastAsia="nl-NL"/>
        </w:rPr>
      </w:pPr>
    </w:p>
    <w:p w14:paraId="29654F7C" w14:textId="2EA7081D" w:rsidR="0046398D" w:rsidRDefault="0046398D" w:rsidP="0046398D">
      <w:pPr>
        <w:spacing w:line="390" w:lineRule="atLeast"/>
        <w:textAlignment w:val="baseline"/>
        <w:rPr>
          <w:rFonts w:ascii="Montserrat" w:eastAsia="Times New Roman" w:hAnsi="Montserrat" w:cs="Times New Roman"/>
          <w:color w:val="333333"/>
          <w:lang w:eastAsia="nl-NL"/>
        </w:rPr>
      </w:pPr>
    </w:p>
    <w:p w14:paraId="58EEFFA0" w14:textId="77777777" w:rsidR="0046398D" w:rsidRPr="0046398D" w:rsidRDefault="0046398D" w:rsidP="0046398D">
      <w:pPr>
        <w:spacing w:line="390" w:lineRule="atLeast"/>
        <w:textAlignment w:val="baseline"/>
        <w:rPr>
          <w:rFonts w:ascii="Montserrat" w:eastAsia="Times New Roman" w:hAnsi="Montserrat" w:cs="Times New Roman"/>
          <w:color w:val="333333"/>
          <w:lang w:eastAsia="nl-NL"/>
        </w:rPr>
      </w:pPr>
    </w:p>
    <w:p w14:paraId="560F311E" w14:textId="77777777" w:rsidR="0046398D" w:rsidRPr="0046398D" w:rsidRDefault="0046398D" w:rsidP="0046398D">
      <w:pPr>
        <w:shd w:val="clear" w:color="auto" w:fill="FFFFFF"/>
        <w:spacing w:line="240" w:lineRule="atLeast"/>
        <w:textAlignment w:val="baseline"/>
        <w:outlineLvl w:val="2"/>
        <w:rPr>
          <w:rFonts w:ascii="Montserrat" w:eastAsia="Times New Roman" w:hAnsi="Montserrat" w:cs="Times New Roman"/>
          <w:color w:val="333333"/>
          <w:sz w:val="54"/>
          <w:szCs w:val="54"/>
          <w:lang w:eastAsia="nl-NL"/>
        </w:rPr>
      </w:pPr>
      <w:r w:rsidRPr="0046398D">
        <w:rPr>
          <w:rFonts w:ascii="Montserrat" w:eastAsia="Times New Roman" w:hAnsi="Montserrat" w:cs="Times New Roman"/>
          <w:b/>
          <w:bCs/>
          <w:color w:val="333333"/>
          <w:sz w:val="54"/>
          <w:szCs w:val="54"/>
          <w:bdr w:val="none" w:sz="0" w:space="0" w:color="auto" w:frame="1"/>
          <w:lang w:eastAsia="nl-NL"/>
        </w:rPr>
        <w:lastRenderedPageBreak/>
        <w:t xml:space="preserve">Day 2, </w:t>
      </w:r>
      <w:proofErr w:type="spellStart"/>
      <w:r w:rsidRPr="0046398D">
        <w:rPr>
          <w:rFonts w:ascii="Montserrat" w:eastAsia="Times New Roman" w:hAnsi="Montserrat" w:cs="Times New Roman"/>
          <w:b/>
          <w:bCs/>
          <w:color w:val="333333"/>
          <w:sz w:val="54"/>
          <w:szCs w:val="54"/>
          <w:bdr w:val="none" w:sz="0" w:space="0" w:color="auto" w:frame="1"/>
          <w:lang w:eastAsia="nl-NL"/>
        </w:rPr>
        <w:t>March</w:t>
      </w:r>
      <w:proofErr w:type="spellEnd"/>
      <w:r w:rsidRPr="0046398D">
        <w:rPr>
          <w:rFonts w:ascii="Montserrat" w:eastAsia="Times New Roman" w:hAnsi="Montserrat" w:cs="Times New Roman"/>
          <w:b/>
          <w:bCs/>
          <w:color w:val="333333"/>
          <w:sz w:val="54"/>
          <w:szCs w:val="54"/>
          <w:bdr w:val="none" w:sz="0" w:space="0" w:color="auto" w:frame="1"/>
          <w:lang w:eastAsia="nl-NL"/>
        </w:rPr>
        <w:t xml:space="preserve"> 23, 2024</w:t>
      </w:r>
    </w:p>
    <w:p w14:paraId="1FDC2E6E"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b/>
          <w:bCs/>
          <w:i/>
          <w:iCs/>
          <w:color w:val="333333"/>
          <w:bdr w:val="none" w:sz="0" w:space="0" w:color="auto" w:frame="1"/>
          <w:lang w:eastAsia="nl-NL"/>
        </w:rPr>
        <w:t>Morning</w:t>
      </w:r>
      <w:proofErr w:type="spellEnd"/>
      <w:r w:rsidRPr="0046398D">
        <w:rPr>
          <w:rFonts w:ascii="Montserrat" w:eastAsia="Times New Roman" w:hAnsi="Montserrat" w:cs="Times New Roman"/>
          <w:b/>
          <w:bCs/>
          <w:i/>
          <w:iCs/>
          <w:color w:val="333333"/>
          <w:bdr w:val="none" w:sz="0" w:space="0" w:color="auto" w:frame="1"/>
          <w:lang w:eastAsia="nl-NL"/>
        </w:rPr>
        <w:t>:</w:t>
      </w:r>
    </w:p>
    <w:p w14:paraId="5CEE0654" w14:textId="77777777" w:rsidR="0046398D" w:rsidRPr="0046398D" w:rsidRDefault="0046398D" w:rsidP="0046398D">
      <w:pPr>
        <w:numPr>
          <w:ilvl w:val="0"/>
          <w:numId w:val="4"/>
        </w:numPr>
        <w:spacing w:line="390" w:lineRule="atLeast"/>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Mechanical properties of the cranial meninges. Raffael Zegarra-Parodi DO MSc Fr</w:t>
      </w:r>
    </w:p>
    <w:p w14:paraId="3275B296" w14:textId="77777777" w:rsidR="0046398D" w:rsidRPr="0046398D" w:rsidRDefault="0046398D" w:rsidP="0046398D">
      <w:pPr>
        <w:numPr>
          <w:ilvl w:val="0"/>
          <w:numId w:val="4"/>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Mechanobiology of the human cranium. </w:t>
      </w:r>
      <w:r w:rsidRPr="0046398D">
        <w:rPr>
          <w:rFonts w:ascii="Montserrat" w:eastAsia="Times New Roman" w:hAnsi="Montserrat" w:cs="Times New Roman"/>
          <w:color w:val="333333"/>
          <w:lang w:eastAsia="nl-NL"/>
        </w:rPr>
        <w:t xml:space="preserve">Sylvain </w:t>
      </w:r>
      <w:proofErr w:type="spellStart"/>
      <w:r w:rsidRPr="0046398D">
        <w:rPr>
          <w:rFonts w:ascii="Montserrat" w:eastAsia="Times New Roman" w:hAnsi="Montserrat" w:cs="Times New Roman"/>
          <w:color w:val="333333"/>
          <w:lang w:eastAsia="nl-NL"/>
        </w:rPr>
        <w:t>Gabriele</w:t>
      </w:r>
      <w:proofErr w:type="spellEnd"/>
      <w:r w:rsidRPr="0046398D">
        <w:rPr>
          <w:rFonts w:ascii="Montserrat" w:eastAsia="Times New Roman" w:hAnsi="Montserrat" w:cs="Times New Roman"/>
          <w:color w:val="333333"/>
          <w:lang w:eastAsia="nl-NL"/>
        </w:rPr>
        <w:t xml:space="preserve"> PhD Be</w:t>
      </w:r>
    </w:p>
    <w:p w14:paraId="6850F7CF" w14:textId="77777777" w:rsidR="0046398D" w:rsidRPr="0046398D" w:rsidRDefault="0046398D" w:rsidP="0046398D">
      <w:pPr>
        <w:numPr>
          <w:ilvl w:val="0"/>
          <w:numId w:val="4"/>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Fascial connections in the human cranium. </w:t>
      </w:r>
      <w:r w:rsidRPr="0046398D">
        <w:rPr>
          <w:rFonts w:ascii="Montserrat" w:eastAsia="Times New Roman" w:hAnsi="Montserrat" w:cs="Times New Roman"/>
          <w:color w:val="333333"/>
          <w:lang w:eastAsia="nl-NL"/>
        </w:rPr>
        <w:t>Thomas Verlinden PhD Nl</w:t>
      </w:r>
    </w:p>
    <w:p w14:paraId="053FBFCE" w14:textId="77777777" w:rsidR="0046398D" w:rsidRPr="0046398D" w:rsidRDefault="0046398D" w:rsidP="0046398D">
      <w:pPr>
        <w:numPr>
          <w:ilvl w:val="0"/>
          <w:numId w:val="4"/>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Trigeminal nerve; the menigeovascular complex in headache and migraine. </w:t>
      </w:r>
      <w:r w:rsidRPr="0046398D">
        <w:rPr>
          <w:rFonts w:ascii="Montserrat" w:eastAsia="Times New Roman" w:hAnsi="Montserrat" w:cs="Times New Roman"/>
          <w:color w:val="333333"/>
          <w:lang w:eastAsia="nl-NL"/>
        </w:rPr>
        <w:t xml:space="preserve">Prof </w:t>
      </w:r>
      <w:proofErr w:type="spellStart"/>
      <w:r w:rsidRPr="0046398D">
        <w:rPr>
          <w:rFonts w:ascii="Montserrat" w:eastAsia="Times New Roman" w:hAnsi="Montserrat" w:cs="Times New Roman"/>
          <w:color w:val="333333"/>
          <w:lang w:eastAsia="nl-NL"/>
        </w:rPr>
        <w:t>Messlinger</w:t>
      </w:r>
      <w:proofErr w:type="spellEnd"/>
      <w:r w:rsidRPr="0046398D">
        <w:rPr>
          <w:rFonts w:ascii="Montserrat" w:eastAsia="Times New Roman" w:hAnsi="Montserrat" w:cs="Times New Roman"/>
          <w:color w:val="333333"/>
          <w:lang w:eastAsia="nl-NL"/>
        </w:rPr>
        <w:t xml:space="preserve"> PhD D</w:t>
      </w:r>
    </w:p>
    <w:p w14:paraId="79AE021F" w14:textId="77777777" w:rsidR="0046398D" w:rsidRPr="0046398D" w:rsidRDefault="0046398D" w:rsidP="0046398D">
      <w:pPr>
        <w:numPr>
          <w:ilvl w:val="0"/>
          <w:numId w:val="4"/>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relationship between the upper cervical segments and the cranium. </w:t>
      </w:r>
      <w:r w:rsidRPr="0046398D">
        <w:rPr>
          <w:rFonts w:ascii="Montserrat" w:eastAsia="Times New Roman" w:hAnsi="Montserrat" w:cs="Times New Roman"/>
          <w:color w:val="333333"/>
          <w:lang w:eastAsia="nl-NL"/>
        </w:rPr>
        <w:t xml:space="preserve">Prof </w:t>
      </w:r>
      <w:proofErr w:type="spellStart"/>
      <w:r w:rsidRPr="0046398D">
        <w:rPr>
          <w:rFonts w:ascii="Montserrat" w:eastAsia="Times New Roman" w:hAnsi="Montserrat" w:cs="Times New Roman"/>
          <w:color w:val="333333"/>
          <w:lang w:eastAsia="nl-NL"/>
        </w:rPr>
        <w:t>Neuhuber</w:t>
      </w:r>
      <w:proofErr w:type="spellEnd"/>
      <w:r w:rsidRPr="0046398D">
        <w:rPr>
          <w:rFonts w:ascii="Montserrat" w:eastAsia="Times New Roman" w:hAnsi="Montserrat" w:cs="Times New Roman"/>
          <w:color w:val="333333"/>
          <w:lang w:eastAsia="nl-NL"/>
        </w:rPr>
        <w:t xml:space="preserve"> PhD D</w:t>
      </w:r>
    </w:p>
    <w:p w14:paraId="2394599F" w14:textId="77777777" w:rsidR="0046398D" w:rsidRPr="0046398D" w:rsidRDefault="0046398D" w:rsidP="0046398D">
      <w:pPr>
        <w:numPr>
          <w:ilvl w:val="0"/>
          <w:numId w:val="4"/>
        </w:numPr>
        <w:spacing w:line="390" w:lineRule="atLeast"/>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Cerebro spinal fluid circulation, what do we know? Iona Bramati-Castellarin DO PhD GB</w:t>
      </w:r>
    </w:p>
    <w:p w14:paraId="0D3EF411" w14:textId="63D174B7" w:rsidR="0046398D" w:rsidRDefault="0046398D" w:rsidP="0046398D">
      <w:pPr>
        <w:numPr>
          <w:ilvl w:val="0"/>
          <w:numId w:val="4"/>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eastAsia="nl-NL"/>
        </w:rPr>
        <w:t xml:space="preserve">Forum </w:t>
      </w:r>
      <w:proofErr w:type="spellStart"/>
      <w:r w:rsidRPr="0046398D">
        <w:rPr>
          <w:rFonts w:ascii="Montserrat" w:eastAsia="Times New Roman" w:hAnsi="Montserrat" w:cs="Times New Roman"/>
          <w:color w:val="333333"/>
          <w:lang w:eastAsia="nl-NL"/>
        </w:rPr>
        <w:t>discussion</w:t>
      </w:r>
      <w:proofErr w:type="spellEnd"/>
    </w:p>
    <w:p w14:paraId="75777747" w14:textId="77777777" w:rsidR="0046398D" w:rsidRPr="0046398D" w:rsidRDefault="0046398D" w:rsidP="0046398D">
      <w:pPr>
        <w:spacing w:line="390" w:lineRule="atLeast"/>
        <w:ind w:left="720"/>
        <w:textAlignment w:val="baseline"/>
        <w:rPr>
          <w:rFonts w:ascii="Montserrat" w:eastAsia="Times New Roman" w:hAnsi="Montserrat" w:cs="Times New Roman"/>
          <w:color w:val="333333"/>
          <w:lang w:eastAsia="nl-NL"/>
        </w:rPr>
      </w:pPr>
    </w:p>
    <w:p w14:paraId="4325F8B5"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b/>
          <w:bCs/>
          <w:i/>
          <w:iCs/>
          <w:color w:val="333333"/>
          <w:bdr w:val="none" w:sz="0" w:space="0" w:color="auto" w:frame="1"/>
          <w:lang w:eastAsia="nl-NL"/>
        </w:rPr>
        <w:t>Afternoon</w:t>
      </w:r>
      <w:proofErr w:type="spellEnd"/>
    </w:p>
    <w:p w14:paraId="22C30B00"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proofErr w:type="spellStart"/>
      <w:r w:rsidRPr="0046398D">
        <w:rPr>
          <w:rFonts w:ascii="Montserrat" w:eastAsia="Times New Roman" w:hAnsi="Montserrat" w:cs="Times New Roman"/>
          <w:color w:val="333333"/>
          <w:lang w:eastAsia="nl-NL"/>
        </w:rPr>
        <w:t>Theoretical</w:t>
      </w:r>
      <w:proofErr w:type="spellEnd"/>
      <w:r w:rsidRPr="0046398D">
        <w:rPr>
          <w:rFonts w:ascii="Montserrat" w:eastAsia="Times New Roman" w:hAnsi="Montserrat" w:cs="Times New Roman"/>
          <w:color w:val="333333"/>
          <w:lang w:eastAsia="nl-NL"/>
        </w:rPr>
        <w:t xml:space="preserve"> </w:t>
      </w:r>
      <w:proofErr w:type="spellStart"/>
      <w:r w:rsidRPr="0046398D">
        <w:rPr>
          <w:rFonts w:ascii="Montserrat" w:eastAsia="Times New Roman" w:hAnsi="Montserrat" w:cs="Times New Roman"/>
          <w:color w:val="333333"/>
          <w:lang w:eastAsia="nl-NL"/>
        </w:rPr>
        <w:t>deepening</w:t>
      </w:r>
      <w:proofErr w:type="spellEnd"/>
      <w:r w:rsidRPr="0046398D">
        <w:rPr>
          <w:rFonts w:ascii="Montserrat" w:eastAsia="Times New Roman" w:hAnsi="Montserrat" w:cs="Times New Roman"/>
          <w:color w:val="333333"/>
          <w:lang w:eastAsia="nl-NL"/>
        </w:rPr>
        <w:t>:</w:t>
      </w:r>
    </w:p>
    <w:p w14:paraId="2F89D146" w14:textId="77777777" w:rsidR="0046398D" w:rsidRPr="0046398D" w:rsidRDefault="0046398D" w:rsidP="0046398D">
      <w:pPr>
        <w:numPr>
          <w:ilvl w:val="0"/>
          <w:numId w:val="5"/>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role of mechanobiology in the development and normal function of the human cranium, the role of mechanics in Traumatic brain injury and neurodegenerative disease. </w:t>
      </w:r>
      <w:r w:rsidRPr="0046398D">
        <w:rPr>
          <w:rFonts w:ascii="Montserrat" w:eastAsia="Times New Roman" w:hAnsi="Montserrat" w:cs="Times New Roman"/>
          <w:color w:val="333333"/>
          <w:lang w:eastAsia="nl-NL"/>
        </w:rPr>
        <w:t>Sylvain Gabrielle PhD Be</w:t>
      </w:r>
    </w:p>
    <w:p w14:paraId="552E2ED7" w14:textId="77777777" w:rsidR="0046398D" w:rsidRPr="0046398D" w:rsidRDefault="0046398D" w:rsidP="0046398D">
      <w:pPr>
        <w:numPr>
          <w:ilvl w:val="0"/>
          <w:numId w:val="5"/>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brain gut axis, is it top-down or bottom up? And how does this affect our work as osteopaths?” </w:t>
      </w:r>
      <w:r w:rsidRPr="0046398D">
        <w:rPr>
          <w:rFonts w:ascii="Montserrat" w:eastAsia="Times New Roman" w:hAnsi="Montserrat" w:cs="Times New Roman"/>
          <w:color w:val="333333"/>
          <w:lang w:eastAsia="nl-NL"/>
        </w:rPr>
        <w:t xml:space="preserve">Prof W. </w:t>
      </w:r>
      <w:proofErr w:type="spellStart"/>
      <w:r w:rsidRPr="0046398D">
        <w:rPr>
          <w:rFonts w:ascii="Montserrat" w:eastAsia="Times New Roman" w:hAnsi="Montserrat" w:cs="Times New Roman"/>
          <w:color w:val="333333"/>
          <w:lang w:eastAsia="nl-NL"/>
        </w:rPr>
        <w:t>Neuhuber</w:t>
      </w:r>
      <w:proofErr w:type="spellEnd"/>
      <w:r w:rsidRPr="0046398D">
        <w:rPr>
          <w:rFonts w:ascii="Montserrat" w:eastAsia="Times New Roman" w:hAnsi="Montserrat" w:cs="Times New Roman"/>
          <w:color w:val="333333"/>
          <w:lang w:eastAsia="nl-NL"/>
        </w:rPr>
        <w:t xml:space="preserve"> PhD D</w:t>
      </w:r>
    </w:p>
    <w:p w14:paraId="67C7C1B9" w14:textId="77777777" w:rsidR="0046398D" w:rsidRPr="0046398D" w:rsidRDefault="0046398D" w:rsidP="0046398D">
      <w:pPr>
        <w:shd w:val="clear" w:color="auto" w:fill="FFFFFF"/>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eastAsia="nl-NL"/>
        </w:rPr>
        <w:t xml:space="preserve">Practical </w:t>
      </w:r>
      <w:proofErr w:type="spellStart"/>
      <w:r w:rsidRPr="0046398D">
        <w:rPr>
          <w:rFonts w:ascii="Montserrat" w:eastAsia="Times New Roman" w:hAnsi="Montserrat" w:cs="Times New Roman"/>
          <w:color w:val="333333"/>
          <w:lang w:eastAsia="nl-NL"/>
        </w:rPr>
        <w:t>demonstration</w:t>
      </w:r>
      <w:proofErr w:type="spellEnd"/>
      <w:r w:rsidRPr="0046398D">
        <w:rPr>
          <w:rFonts w:ascii="Montserrat" w:eastAsia="Times New Roman" w:hAnsi="Montserrat" w:cs="Times New Roman"/>
          <w:color w:val="333333"/>
          <w:lang w:eastAsia="nl-NL"/>
        </w:rPr>
        <w:t xml:space="preserve"> workshops</w:t>
      </w:r>
    </w:p>
    <w:p w14:paraId="755FCB51" w14:textId="77777777" w:rsidR="0046398D" w:rsidRPr="0046398D" w:rsidRDefault="0046398D" w:rsidP="0046398D">
      <w:pPr>
        <w:numPr>
          <w:ilvl w:val="0"/>
          <w:numId w:val="6"/>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work of Charlotte Weaver. </w:t>
      </w:r>
      <w:r w:rsidRPr="0046398D">
        <w:rPr>
          <w:rFonts w:ascii="Montserrat" w:eastAsia="Times New Roman" w:hAnsi="Montserrat" w:cs="Times New Roman"/>
          <w:color w:val="333333"/>
          <w:lang w:eastAsia="nl-NL"/>
        </w:rPr>
        <w:t xml:space="preserve">Kok </w:t>
      </w:r>
      <w:proofErr w:type="spellStart"/>
      <w:r w:rsidRPr="0046398D">
        <w:rPr>
          <w:rFonts w:ascii="Montserrat" w:eastAsia="Times New Roman" w:hAnsi="Montserrat" w:cs="Times New Roman"/>
          <w:color w:val="333333"/>
          <w:lang w:eastAsia="nl-NL"/>
        </w:rPr>
        <w:t>Weng</w:t>
      </w:r>
      <w:proofErr w:type="spellEnd"/>
      <w:r w:rsidRPr="0046398D">
        <w:rPr>
          <w:rFonts w:ascii="Montserrat" w:eastAsia="Times New Roman" w:hAnsi="Montserrat" w:cs="Times New Roman"/>
          <w:color w:val="333333"/>
          <w:lang w:eastAsia="nl-NL"/>
        </w:rPr>
        <w:t xml:space="preserve"> Lim DO GB</w:t>
      </w:r>
    </w:p>
    <w:p w14:paraId="7707DEF4" w14:textId="77777777" w:rsidR="0046398D" w:rsidRPr="0046398D" w:rsidRDefault="0046398D" w:rsidP="0046398D">
      <w:pPr>
        <w:numPr>
          <w:ilvl w:val="0"/>
          <w:numId w:val="6"/>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WG Sutherland, the cranium and beyond. </w:t>
      </w:r>
      <w:r w:rsidRPr="0046398D">
        <w:rPr>
          <w:rFonts w:ascii="Montserrat" w:eastAsia="Times New Roman" w:hAnsi="Montserrat" w:cs="Times New Roman"/>
          <w:color w:val="333333"/>
          <w:lang w:eastAsia="nl-NL"/>
        </w:rPr>
        <w:t xml:space="preserve">Jane </w:t>
      </w:r>
      <w:proofErr w:type="spellStart"/>
      <w:r w:rsidRPr="0046398D">
        <w:rPr>
          <w:rFonts w:ascii="Montserrat" w:eastAsia="Times New Roman" w:hAnsi="Montserrat" w:cs="Times New Roman"/>
          <w:color w:val="333333"/>
          <w:lang w:eastAsia="nl-NL"/>
        </w:rPr>
        <w:t>Stark</w:t>
      </w:r>
      <w:proofErr w:type="spellEnd"/>
      <w:r w:rsidRPr="0046398D">
        <w:rPr>
          <w:rFonts w:ascii="Montserrat" w:eastAsia="Times New Roman" w:hAnsi="Montserrat" w:cs="Times New Roman"/>
          <w:color w:val="333333"/>
          <w:lang w:eastAsia="nl-NL"/>
        </w:rPr>
        <w:t xml:space="preserve"> DO </w:t>
      </w:r>
      <w:proofErr w:type="spellStart"/>
      <w:r w:rsidRPr="0046398D">
        <w:rPr>
          <w:rFonts w:ascii="Montserrat" w:eastAsia="Times New Roman" w:hAnsi="Montserrat" w:cs="Times New Roman"/>
          <w:color w:val="333333"/>
          <w:lang w:eastAsia="nl-NL"/>
        </w:rPr>
        <w:t>Can</w:t>
      </w:r>
      <w:proofErr w:type="spellEnd"/>
    </w:p>
    <w:p w14:paraId="040132A7" w14:textId="77777777" w:rsidR="0046398D" w:rsidRPr="0046398D" w:rsidRDefault="0046398D" w:rsidP="0046398D">
      <w:pPr>
        <w:numPr>
          <w:ilvl w:val="0"/>
          <w:numId w:val="6"/>
        </w:numPr>
        <w:spacing w:line="390" w:lineRule="atLeast"/>
        <w:textAlignment w:val="baseline"/>
        <w:rPr>
          <w:rFonts w:ascii="Montserrat" w:eastAsia="Times New Roman" w:hAnsi="Montserrat" w:cs="Times New Roman"/>
          <w:color w:val="333333"/>
          <w:lang w:val="en-US" w:eastAsia="nl-NL"/>
        </w:rPr>
      </w:pPr>
      <w:r w:rsidRPr="0046398D">
        <w:rPr>
          <w:rFonts w:ascii="Montserrat" w:eastAsia="Times New Roman" w:hAnsi="Montserrat" w:cs="Times New Roman"/>
          <w:color w:val="333333"/>
          <w:lang w:val="en-US" w:eastAsia="nl-NL"/>
        </w:rPr>
        <w:t>Osteopathy and autism. Iona Bramati-Castellarin DO PhD GB</w:t>
      </w:r>
    </w:p>
    <w:p w14:paraId="3D00D575" w14:textId="0327E717" w:rsidR="0046398D" w:rsidRDefault="0046398D" w:rsidP="0046398D">
      <w:pPr>
        <w:numPr>
          <w:ilvl w:val="0"/>
          <w:numId w:val="6"/>
        </w:numPr>
        <w:spacing w:line="390" w:lineRule="atLeast"/>
        <w:textAlignment w:val="baseline"/>
        <w:rPr>
          <w:rFonts w:ascii="Montserrat" w:eastAsia="Times New Roman" w:hAnsi="Montserrat" w:cs="Times New Roman"/>
          <w:color w:val="333333"/>
          <w:lang w:eastAsia="nl-NL"/>
        </w:rPr>
      </w:pPr>
      <w:r w:rsidRPr="0046398D">
        <w:rPr>
          <w:rFonts w:ascii="Montserrat" w:eastAsia="Times New Roman" w:hAnsi="Montserrat" w:cs="Times New Roman"/>
          <w:color w:val="333333"/>
          <w:lang w:val="en-US" w:eastAsia="nl-NL"/>
        </w:rPr>
        <w:t xml:space="preserve">The interesting development of the teeth. </w:t>
      </w:r>
      <w:proofErr w:type="spellStart"/>
      <w:r w:rsidRPr="0046398D">
        <w:rPr>
          <w:rFonts w:ascii="Montserrat" w:eastAsia="Times New Roman" w:hAnsi="Montserrat" w:cs="Times New Roman"/>
          <w:color w:val="333333"/>
          <w:lang w:eastAsia="nl-NL"/>
        </w:rPr>
        <w:t>Gunn</w:t>
      </w:r>
      <w:proofErr w:type="spellEnd"/>
      <w:r w:rsidRPr="0046398D">
        <w:rPr>
          <w:rFonts w:ascii="Montserrat" w:eastAsia="Times New Roman" w:hAnsi="Montserrat" w:cs="Times New Roman"/>
          <w:color w:val="333333"/>
          <w:lang w:eastAsia="nl-NL"/>
        </w:rPr>
        <w:t xml:space="preserve"> </w:t>
      </w:r>
      <w:proofErr w:type="spellStart"/>
      <w:r w:rsidRPr="0046398D">
        <w:rPr>
          <w:rFonts w:ascii="Montserrat" w:eastAsia="Times New Roman" w:hAnsi="Montserrat" w:cs="Times New Roman"/>
          <w:color w:val="333333"/>
          <w:lang w:eastAsia="nl-NL"/>
        </w:rPr>
        <w:t>Gvivik</w:t>
      </w:r>
      <w:proofErr w:type="spellEnd"/>
      <w:r w:rsidRPr="0046398D">
        <w:rPr>
          <w:rFonts w:ascii="Montserrat" w:eastAsia="Times New Roman" w:hAnsi="Montserrat" w:cs="Times New Roman"/>
          <w:color w:val="333333"/>
          <w:lang w:eastAsia="nl-NL"/>
        </w:rPr>
        <w:t xml:space="preserve"> DO N</w:t>
      </w:r>
    </w:p>
    <w:p w14:paraId="2CD9206B" w14:textId="20BD7228" w:rsidR="0046398D" w:rsidRDefault="0046398D" w:rsidP="0046398D">
      <w:pPr>
        <w:spacing w:line="390" w:lineRule="atLeast"/>
        <w:textAlignment w:val="baseline"/>
        <w:rPr>
          <w:rFonts w:ascii="Montserrat" w:eastAsia="Times New Roman" w:hAnsi="Montserrat" w:cs="Times New Roman"/>
          <w:color w:val="333333"/>
          <w:lang w:eastAsia="nl-NL"/>
        </w:rPr>
      </w:pPr>
    </w:p>
    <w:p w14:paraId="1ED12560" w14:textId="77777777" w:rsidR="0046398D" w:rsidRPr="0046398D" w:rsidRDefault="0046398D" w:rsidP="0046398D">
      <w:pPr>
        <w:spacing w:line="390" w:lineRule="atLeast"/>
        <w:textAlignment w:val="baseline"/>
        <w:rPr>
          <w:rFonts w:ascii="Montserrat" w:eastAsia="Times New Roman" w:hAnsi="Montserrat" w:cs="Times New Roman"/>
          <w:color w:val="333333"/>
          <w:lang w:eastAsia="nl-NL"/>
        </w:rPr>
      </w:pPr>
    </w:p>
    <w:p w14:paraId="2EACC7FA" w14:textId="77777777" w:rsidR="0046398D" w:rsidRDefault="0046398D"/>
    <w:sectPr w:rsidR="00463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63"/>
    <w:multiLevelType w:val="multilevel"/>
    <w:tmpl w:val="178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B62BE"/>
    <w:multiLevelType w:val="multilevel"/>
    <w:tmpl w:val="9B4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4AC"/>
    <w:multiLevelType w:val="multilevel"/>
    <w:tmpl w:val="861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F5F3D"/>
    <w:multiLevelType w:val="multilevel"/>
    <w:tmpl w:val="C9D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547BA"/>
    <w:multiLevelType w:val="multilevel"/>
    <w:tmpl w:val="F300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B816F4"/>
    <w:multiLevelType w:val="multilevel"/>
    <w:tmpl w:val="949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2317183">
    <w:abstractNumId w:val="1"/>
  </w:num>
  <w:num w:numId="2" w16cid:durableId="1171523221">
    <w:abstractNumId w:val="5"/>
  </w:num>
  <w:num w:numId="3" w16cid:durableId="564074288">
    <w:abstractNumId w:val="2"/>
  </w:num>
  <w:num w:numId="4" w16cid:durableId="874657714">
    <w:abstractNumId w:val="0"/>
  </w:num>
  <w:num w:numId="5" w16cid:durableId="1755124851">
    <w:abstractNumId w:val="3"/>
  </w:num>
  <w:num w:numId="6" w16cid:durableId="91686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8D"/>
    <w:rsid w:val="0046398D"/>
    <w:rsid w:val="004F0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4BEF67"/>
  <w15:chartTrackingRefBased/>
  <w15:docId w15:val="{D27F30DD-DC87-EA4C-973C-7B8702C4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6398D"/>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6398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6398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6398D"/>
    <w:rPr>
      <w:b/>
      <w:bCs/>
    </w:rPr>
  </w:style>
  <w:style w:type="character" w:styleId="Nadruk">
    <w:name w:val="Emphasis"/>
    <w:basedOn w:val="Standaardalinea-lettertype"/>
    <w:uiPriority w:val="20"/>
    <w:qFormat/>
    <w:rsid w:val="00463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Zweedijk | Pro Osteo</dc:creator>
  <cp:keywords/>
  <dc:description/>
  <cp:lastModifiedBy>Stephanie Zweedijk | Pro Osteo</cp:lastModifiedBy>
  <cp:revision>1</cp:revision>
  <dcterms:created xsi:type="dcterms:W3CDTF">2023-03-27T08:26:00Z</dcterms:created>
  <dcterms:modified xsi:type="dcterms:W3CDTF">2023-03-27T08:27:00Z</dcterms:modified>
</cp:coreProperties>
</file>